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5C10A" w14:textId="77777777" w:rsidR="001D2BEE" w:rsidRPr="00264F31" w:rsidRDefault="002735BC">
      <w:pPr>
        <w:rPr>
          <w:b/>
        </w:rPr>
      </w:pPr>
      <w:bookmarkStart w:id="0" w:name="_GoBack"/>
      <w:bookmarkEnd w:id="0"/>
      <w:r w:rsidRPr="00264F31">
        <w:rPr>
          <w:b/>
        </w:rPr>
        <w:t>Beleidsplan Stichting Gerben Seinen</w:t>
      </w:r>
    </w:p>
    <w:p w14:paraId="0A5B652B" w14:textId="77777777" w:rsidR="002735BC" w:rsidRDefault="002735BC"/>
    <w:p w14:paraId="6F44E681" w14:textId="77777777" w:rsidR="002735BC" w:rsidRDefault="002735BC"/>
    <w:p w14:paraId="414BD26F" w14:textId="77777777" w:rsidR="00174AEC" w:rsidRDefault="00174AEC"/>
    <w:p w14:paraId="14D4B1A3" w14:textId="77777777" w:rsidR="00264F31" w:rsidRPr="00264F31" w:rsidRDefault="002735BC">
      <w:pPr>
        <w:rPr>
          <w:b/>
        </w:rPr>
      </w:pPr>
      <w:r w:rsidRPr="00174AEC">
        <w:rPr>
          <w:b/>
        </w:rPr>
        <w:t>Statutaire doel van de stichting</w:t>
      </w:r>
    </w:p>
    <w:p w14:paraId="3EAF6E5E" w14:textId="77777777" w:rsidR="002735BC" w:rsidRDefault="002735BC">
      <w:r>
        <w:t>Het statutaire doel luidt: ‘ het ondersteunen en bevorderen van maatschappelijke dienstverlening, zulks ondermeer door het doen van uitkeringen.</w:t>
      </w:r>
    </w:p>
    <w:p w14:paraId="6B29CFCE" w14:textId="77777777" w:rsidR="002735BC" w:rsidRDefault="002735BC">
      <w:r>
        <w:t>Het verrichten of doen verrichten van studie, inventarisatie, documentatie, onderzoek en het aanwenden van andere geëigende hulpmiddelen ten behoeve van beleidsvorming op het terrein van maatschappelijke dienstverlening.</w:t>
      </w:r>
    </w:p>
    <w:p w14:paraId="3E1612DD" w14:textId="77777777" w:rsidR="002735BC" w:rsidRDefault="002735BC">
      <w:r>
        <w:t>Het bevorderen van contact, overleg en samenwerking ten dienste van beleidsvorming op het terrein van maatschappelijke dienstverlening’.</w:t>
      </w:r>
    </w:p>
    <w:p w14:paraId="6FDE7A08" w14:textId="77777777" w:rsidR="002735BC" w:rsidRDefault="002735BC"/>
    <w:p w14:paraId="44FC6544" w14:textId="77777777" w:rsidR="00264F31" w:rsidRDefault="00264F31"/>
    <w:p w14:paraId="21C5ABF6" w14:textId="77777777" w:rsidR="00264F31" w:rsidRPr="00264F31" w:rsidRDefault="002735BC">
      <w:pPr>
        <w:rPr>
          <w:b/>
        </w:rPr>
      </w:pPr>
      <w:r w:rsidRPr="00174AEC">
        <w:rPr>
          <w:b/>
        </w:rPr>
        <w:t>Feitelijke werkzaamheden</w:t>
      </w:r>
    </w:p>
    <w:p w14:paraId="3762B012" w14:textId="77777777" w:rsidR="002735BC" w:rsidRDefault="002735BC">
      <w:r>
        <w:t>Het doen van giften aan organisaties en instellingen alsmede het bevorderen van initiatieven in Nederland op de genoemde gebieden.</w:t>
      </w:r>
    </w:p>
    <w:p w14:paraId="600962C0" w14:textId="77777777" w:rsidR="002735BC" w:rsidRDefault="002735BC"/>
    <w:p w14:paraId="631E5323" w14:textId="77777777" w:rsidR="00264F31" w:rsidRDefault="00264F31"/>
    <w:p w14:paraId="1D685B6E" w14:textId="77777777" w:rsidR="002735BC" w:rsidRPr="00174AEC" w:rsidRDefault="002735BC">
      <w:pPr>
        <w:rPr>
          <w:b/>
        </w:rPr>
      </w:pPr>
      <w:r w:rsidRPr="00174AEC">
        <w:rPr>
          <w:b/>
        </w:rPr>
        <w:t>Werving van gelden</w:t>
      </w:r>
    </w:p>
    <w:p w14:paraId="47884C26" w14:textId="77777777" w:rsidR="002735BC" w:rsidRDefault="002735BC">
      <w:r>
        <w:t>Het vermogen van de stichting is ontstaan door de winsten uit haar voormalige activiteit als onderneming  op het gebied van bedrijfsmaatschappelijk werk en door de verkoop van Ormeon Groep BV. Er worden geen externe gelden geworven. De stichting Gerben Seinen is derhalve een vermogensfonds.</w:t>
      </w:r>
    </w:p>
    <w:p w14:paraId="52DE28B1" w14:textId="77777777" w:rsidR="002735BC" w:rsidRDefault="002735BC"/>
    <w:p w14:paraId="2FCBF4CE" w14:textId="77777777" w:rsidR="00264F31" w:rsidRDefault="00264F31"/>
    <w:p w14:paraId="3E7B48E5" w14:textId="77777777" w:rsidR="002735BC" w:rsidRPr="00264F31" w:rsidRDefault="002735BC">
      <w:pPr>
        <w:rPr>
          <w:b/>
        </w:rPr>
      </w:pPr>
      <w:r w:rsidRPr="00264F31">
        <w:rPr>
          <w:b/>
        </w:rPr>
        <w:t>Beheer van inkomsten en vermogen</w:t>
      </w:r>
    </w:p>
    <w:p w14:paraId="1AA84CAA" w14:textId="77777777" w:rsidR="002735BC" w:rsidRDefault="002735BC">
      <w:r>
        <w:t>Ieder jaar wordt een jaarrekening opgesteld door de penningmeester waarin verantwoording wordt afgelegd over het beheer. De inkomsten zullen bestaan uit ontvangen interest en dividenden. Tenminste 90% van de jaarwinst zal beschikbaar gesteld worden voor het doen van uitkeringen, conform het statutaire doel van de stichting.</w:t>
      </w:r>
    </w:p>
    <w:p w14:paraId="4591D692" w14:textId="77777777" w:rsidR="002735BC" w:rsidRDefault="002735BC"/>
    <w:p w14:paraId="06E17D74" w14:textId="77777777" w:rsidR="00264F31" w:rsidRDefault="00264F31"/>
    <w:p w14:paraId="13967986" w14:textId="77777777" w:rsidR="002735BC" w:rsidRPr="00264F31" w:rsidRDefault="002735BC">
      <w:pPr>
        <w:rPr>
          <w:b/>
        </w:rPr>
      </w:pPr>
      <w:r w:rsidRPr="00264F31">
        <w:rPr>
          <w:b/>
        </w:rPr>
        <w:t>Beleggingsbeleid</w:t>
      </w:r>
    </w:p>
    <w:p w14:paraId="0EC0CDDE" w14:textId="77777777" w:rsidR="002735BC" w:rsidRDefault="002735BC">
      <w:r>
        <w:t>Het beleggingsbeleid is gebaseerd op klassieke motieven voor stichtingen met een eeuwig leven. Getracht wordt een spreiding aan te brengen in aandelen</w:t>
      </w:r>
      <w:r w:rsidR="00264F31">
        <w:t xml:space="preserve"> en </w:t>
      </w:r>
      <w:r>
        <w:t>obligaties</w:t>
      </w:r>
      <w:r w:rsidR="00264F31">
        <w:t xml:space="preserve">. Momenteel wordt onderzocht of dit uitgebreid zal worden met </w:t>
      </w:r>
      <w:r>
        <w:t>onroerend goed.</w:t>
      </w:r>
    </w:p>
    <w:p w14:paraId="15A67C5E" w14:textId="77777777" w:rsidR="002735BC" w:rsidRDefault="002735BC"/>
    <w:p w14:paraId="2EFDD6E6" w14:textId="77777777" w:rsidR="00264F31" w:rsidRDefault="00264F31"/>
    <w:p w14:paraId="5B2A0A99" w14:textId="77777777" w:rsidR="002735BC" w:rsidRPr="00264F31" w:rsidRDefault="002735BC">
      <w:pPr>
        <w:rPr>
          <w:b/>
        </w:rPr>
      </w:pPr>
      <w:r w:rsidRPr="00264F31">
        <w:rPr>
          <w:b/>
        </w:rPr>
        <w:t>Besteding van gelden</w:t>
      </w:r>
    </w:p>
    <w:p w14:paraId="76E56FA3" w14:textId="77777777" w:rsidR="002735BC" w:rsidRDefault="002735BC">
      <w:r>
        <w:t>In de jaarrekening zal ieder jaar een overzicht worden gepubliceerd van de gedane giften. Er is nog geen vastgelegde verhouding voor uitkeringen tussen de verschillende doelgroepen of segmenten van het brede veld van maatschappelijke dienstverlening. Dat zal proefondervindelijk worden vormgegeven.</w:t>
      </w:r>
    </w:p>
    <w:p w14:paraId="5AF8BB2C" w14:textId="77777777" w:rsidR="002735BC" w:rsidRDefault="002735BC">
      <w:r>
        <w:t>De stichting zal geleidelijk haar bekendheid zien toenemen. Op basis van de aanvragen, die het bestuur de komende jaren zullen bereiken, zal bekeken worden in hoeverre actief aan bekendheid moet worden gewerkt.</w:t>
      </w:r>
    </w:p>
    <w:p w14:paraId="133163AC" w14:textId="77777777" w:rsidR="002735BC" w:rsidRDefault="002735BC"/>
    <w:p w14:paraId="68C98B68" w14:textId="77777777" w:rsidR="002735BC" w:rsidRPr="00264F31" w:rsidRDefault="002735BC">
      <w:pPr>
        <w:rPr>
          <w:b/>
        </w:rPr>
      </w:pPr>
      <w:r w:rsidRPr="00264F31">
        <w:rPr>
          <w:b/>
        </w:rPr>
        <w:lastRenderedPageBreak/>
        <w:t>Beloning van de bestuursleden</w:t>
      </w:r>
    </w:p>
    <w:p w14:paraId="16F61164" w14:textId="77777777" w:rsidR="002735BC" w:rsidRDefault="00174AEC">
      <w:r>
        <w:t>Het beleid is dat de bestuursleden geen beloning ontvangen voor hun inzet. Dit beleid zal jaarlijks getoetst worden.</w:t>
      </w:r>
    </w:p>
    <w:p w14:paraId="7905DF6C" w14:textId="77777777" w:rsidR="00174AEC" w:rsidRDefault="00174AEC"/>
    <w:p w14:paraId="715937FB" w14:textId="77777777" w:rsidR="00174AEC" w:rsidRDefault="00174AEC"/>
    <w:p w14:paraId="06C57ADE" w14:textId="77777777" w:rsidR="00264F31" w:rsidRDefault="00264F31">
      <w:r>
        <w:t>22 november 2013</w:t>
      </w:r>
    </w:p>
    <w:p w14:paraId="610752AA" w14:textId="77777777" w:rsidR="00174AEC" w:rsidRDefault="00174AEC">
      <w:r>
        <w:t>Marion Pronk</w:t>
      </w:r>
    </w:p>
    <w:p w14:paraId="70FB308D" w14:textId="77777777" w:rsidR="00174AEC" w:rsidRDefault="00174AEC">
      <w:r>
        <w:t>Voorzitter Stichting Gerben Seinen</w:t>
      </w:r>
    </w:p>
    <w:p w14:paraId="6F828788" w14:textId="77777777" w:rsidR="002735BC" w:rsidRDefault="002735BC"/>
    <w:p w14:paraId="7D966569" w14:textId="77777777" w:rsidR="002735BC" w:rsidRDefault="002735BC"/>
    <w:sectPr w:rsidR="002735BC" w:rsidSect="004D76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BC"/>
    <w:rsid w:val="00174AEC"/>
    <w:rsid w:val="001D2BEE"/>
    <w:rsid w:val="00264F31"/>
    <w:rsid w:val="002735BC"/>
    <w:rsid w:val="004D764E"/>
    <w:rsid w:val="00A03F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E2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2046</Characters>
  <Application>Microsoft Office Word</Application>
  <DocSecurity>0</DocSecurity>
  <Lines>17</Lines>
  <Paragraphs>4</Paragraphs>
  <ScaleCrop>false</ScaleCrop>
  <Company>Hunter Repacker</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Pronk</dc:creator>
  <cp:lastModifiedBy>Paassen</cp:lastModifiedBy>
  <cp:revision>2</cp:revision>
  <dcterms:created xsi:type="dcterms:W3CDTF">2013-11-23T15:56:00Z</dcterms:created>
  <dcterms:modified xsi:type="dcterms:W3CDTF">2013-11-23T15:56:00Z</dcterms:modified>
</cp:coreProperties>
</file>