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2452D" w14:textId="52CA91DF" w:rsidR="000B43A5" w:rsidRDefault="000B43A5">
      <w:r>
        <w:t xml:space="preserve">Beleidsplan </w:t>
      </w:r>
      <w:r w:rsidR="00695BE7">
        <w:t>Wij stoppen MS voor</w:t>
      </w:r>
    </w:p>
    <w:p w14:paraId="43F38D68" w14:textId="7184A65F" w:rsidR="000B43A5" w:rsidRDefault="000B43A5"/>
    <w:p w14:paraId="08EF7151" w14:textId="2F7F99D3" w:rsidR="000B43A5" w:rsidRDefault="000B43A5">
      <w:r>
        <w:t xml:space="preserve">Het beleidsplan bestaat uit het uitvoeren van de doelstellingen die bij de oprichting van </w:t>
      </w:r>
      <w:r w:rsidR="00173857">
        <w:t xml:space="preserve">de Stichting Wij stoppen MS voor </w:t>
      </w:r>
      <w:r>
        <w:t>zijn geformuleerd.</w:t>
      </w:r>
    </w:p>
    <w:p w14:paraId="4D3D0327" w14:textId="38AEBE4B" w:rsidR="00173857" w:rsidRDefault="00173857"/>
    <w:p w14:paraId="22C715E5" w14:textId="6306243C" w:rsidR="00173857" w:rsidRDefault="00173857">
      <w:r w:rsidRPr="00173857">
        <w:t xml:space="preserve">Deze stichting heeft als doel om te </w:t>
      </w:r>
      <w:proofErr w:type="spellStart"/>
      <w:r w:rsidRPr="00173857">
        <w:t>crowdfunden</w:t>
      </w:r>
      <w:proofErr w:type="spellEnd"/>
      <w:r w:rsidRPr="00173857">
        <w:t xml:space="preserve"> voor een HSCT-behandeling in het buitenland voor MS-patiënten. Helaas wordt deze behandeling in Nederland niet vergoed voor MS-patiënten en zijn zij genoodzaakt uit te wijken naar het buitenland. De behandeling en alle bijkomende kosten kunnen behoorlijk hoog oplopen. Geld dat overblijft wordt besteed aan doelen die zich inzetten voor MS.</w:t>
      </w:r>
    </w:p>
    <w:p w14:paraId="7DA8F35A" w14:textId="77777777" w:rsidR="00173857" w:rsidRDefault="00173857"/>
    <w:p w14:paraId="44FC017B" w14:textId="5DD72611" w:rsidR="000B43A5" w:rsidRDefault="00173857">
      <w:r>
        <w:t>Het vermogen wordt beheerd en besteed door de penningmeester.</w:t>
      </w:r>
    </w:p>
    <w:sectPr w:rsidR="000B43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3A5"/>
    <w:rsid w:val="000B43A5"/>
    <w:rsid w:val="00173857"/>
    <w:rsid w:val="00695B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97071"/>
  <w15:chartTrackingRefBased/>
  <w15:docId w15:val="{0580F7E0-11C3-C34D-BD96-D5055F09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532</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Martien Braber</dc:creator>
  <cp:keywords/>
  <dc:description/>
  <cp:lastModifiedBy>Robert Gijzel</cp:lastModifiedBy>
  <cp:revision>2</cp:revision>
  <dcterms:created xsi:type="dcterms:W3CDTF">2023-02-16T10:49:00Z</dcterms:created>
  <dcterms:modified xsi:type="dcterms:W3CDTF">2023-02-16T10:49:00Z</dcterms:modified>
</cp:coreProperties>
</file>