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43A1B" w14:textId="50A4D20A" w:rsidR="00CA75D5" w:rsidRDefault="00CA75D5" w:rsidP="00CA75D5">
      <w:pPr>
        <w:pStyle w:val="NormalWeb"/>
        <w:spacing w:after="0" w:line="360" w:lineRule="auto"/>
        <w:jc w:val="center"/>
      </w:pPr>
      <w:r>
        <w:rPr>
          <w:rFonts w:ascii="Arial" w:hAnsi="Arial" w:cs="Arial"/>
          <w:b/>
          <w:bCs/>
        </w:rPr>
        <w:t xml:space="preserve">BELEIDSPLAN </w:t>
      </w:r>
      <w:r w:rsidR="00B45C09">
        <w:rPr>
          <w:rFonts w:ascii="Arial" w:hAnsi="Arial" w:cs="Arial"/>
          <w:b/>
          <w:bCs/>
        </w:rPr>
        <w:t>2023</w:t>
      </w:r>
      <w:r>
        <w:rPr>
          <w:rFonts w:ascii="Arial" w:hAnsi="Arial" w:cs="Arial"/>
          <w:b/>
          <w:bCs/>
        </w:rPr>
        <w:t xml:space="preserve"> STICHTING KOENRAAD VAN BAREN</w:t>
      </w:r>
    </w:p>
    <w:p w14:paraId="189617F9" w14:textId="77777777" w:rsidR="00CA75D5" w:rsidRDefault="00CA75D5" w:rsidP="00CA75D5">
      <w:pPr>
        <w:pStyle w:val="NormalWeb"/>
        <w:spacing w:after="0" w:line="360" w:lineRule="auto"/>
      </w:pPr>
    </w:p>
    <w:p w14:paraId="51226381" w14:textId="77777777" w:rsidR="00CA75D5" w:rsidRDefault="00CA75D5" w:rsidP="00CA75D5">
      <w:pPr>
        <w:pStyle w:val="NormalWeb"/>
        <w:spacing w:after="0" w:line="360" w:lineRule="auto"/>
      </w:pPr>
    </w:p>
    <w:p w14:paraId="2F50209C" w14:textId="77777777" w:rsidR="00CA75D5" w:rsidRDefault="00CA75D5" w:rsidP="00CA75D5">
      <w:pPr>
        <w:pStyle w:val="NormalWeb"/>
        <w:spacing w:after="0" w:line="360" w:lineRule="auto"/>
      </w:pPr>
      <w:r>
        <w:rPr>
          <w:rFonts w:ascii="Arial" w:hAnsi="Arial" w:cs="Arial"/>
          <w:i/>
          <w:iCs/>
          <w:sz w:val="20"/>
          <w:szCs w:val="20"/>
        </w:rPr>
        <w:t>De stichting</w:t>
      </w:r>
    </w:p>
    <w:p w14:paraId="2FFFC4DC" w14:textId="77777777" w:rsidR="00CA75D5" w:rsidRDefault="00CA75D5" w:rsidP="00CA75D5">
      <w:pPr>
        <w:pStyle w:val="NormalWeb"/>
        <w:spacing w:after="0" w:line="360" w:lineRule="auto"/>
      </w:pPr>
      <w:r>
        <w:rPr>
          <w:rFonts w:ascii="Arial" w:hAnsi="Arial" w:cs="Arial"/>
          <w:sz w:val="20"/>
          <w:szCs w:val="20"/>
        </w:rPr>
        <w:t xml:space="preserve">De Koenraad van Baren Stichting is opgericht op 7 juni 1967. Zij heeft haar zetel te ‘s-Gravenhage. Zij is gevestigd te Den Haag en ingeschreven in het handelsregister van de Kamer van Koophandel en Fabrieken Den Haag onder nummer 41159108. </w:t>
      </w:r>
    </w:p>
    <w:p w14:paraId="022FEAA4" w14:textId="77777777" w:rsidR="00CA75D5" w:rsidRDefault="00CA75D5" w:rsidP="00CA75D5">
      <w:pPr>
        <w:pStyle w:val="NormalWeb"/>
        <w:spacing w:after="0" w:line="360" w:lineRule="auto"/>
      </w:pPr>
      <w:r>
        <w:rPr>
          <w:rFonts w:ascii="Arial" w:hAnsi="Arial" w:cs="Arial"/>
          <w:sz w:val="20"/>
          <w:szCs w:val="20"/>
        </w:rPr>
        <w:t xml:space="preserve">De vigerende statuten zijn die welke op 31 december 2016 voor mr. R.H. Breedveld, notaris te Leiden zijn verleden. </w:t>
      </w:r>
    </w:p>
    <w:p w14:paraId="03494A55" w14:textId="77777777" w:rsidR="00CA75D5" w:rsidRDefault="00CA75D5" w:rsidP="00CA75D5">
      <w:pPr>
        <w:pStyle w:val="NormalWeb"/>
        <w:spacing w:after="0" w:line="360" w:lineRule="auto"/>
      </w:pPr>
      <w:r>
        <w:rPr>
          <w:rFonts w:ascii="Arial" w:hAnsi="Arial" w:cs="Arial"/>
          <w:sz w:val="20"/>
          <w:szCs w:val="20"/>
        </w:rPr>
        <w:t>Het Rechtspersonen Samenwerkingsverbanden Informatie Nummer (RSIN) van de stichting is 804643581. De stichting is per 1 januari 2008 aangemerkt als Algemeen Nut Beogende Instelling (ANBI) waaraan bepaalde verplichtingen alsmede fiscale voordelen verbonden zijn. Voorwaardelijk heeft de stichting haar ANBI status behouden na toetsing in 2013.</w:t>
      </w:r>
    </w:p>
    <w:p w14:paraId="2DB54D90" w14:textId="77777777" w:rsidR="00CA75D5" w:rsidRDefault="00CA75D5" w:rsidP="00CA75D5">
      <w:pPr>
        <w:pStyle w:val="NormalWeb"/>
        <w:spacing w:after="0" w:line="360" w:lineRule="auto"/>
      </w:pPr>
      <w:r>
        <w:rPr>
          <w:rFonts w:ascii="Arial" w:hAnsi="Arial" w:cs="Arial"/>
          <w:i/>
          <w:iCs/>
          <w:sz w:val="20"/>
          <w:szCs w:val="20"/>
        </w:rPr>
        <w:t>Doelstelling</w:t>
      </w:r>
    </w:p>
    <w:p w14:paraId="1F6D5E02" w14:textId="77777777" w:rsidR="00CA75D5" w:rsidRDefault="00CA75D5" w:rsidP="00CA75D5">
      <w:pPr>
        <w:pStyle w:val="NormalWeb"/>
        <w:spacing w:after="0" w:line="360" w:lineRule="auto"/>
        <w:rPr>
          <w:rFonts w:ascii="Arial" w:hAnsi="Arial" w:cs="Arial"/>
          <w:sz w:val="20"/>
          <w:szCs w:val="20"/>
        </w:rPr>
      </w:pPr>
      <w:r>
        <w:rPr>
          <w:rFonts w:ascii="Arial" w:hAnsi="Arial" w:cs="Arial"/>
          <w:sz w:val="20"/>
          <w:szCs w:val="20"/>
        </w:rPr>
        <w:t>De stichting heeft tot doel uitkeringen te doen aan binnen het Rijk gevestigde kerkelijke, charitatieve, culturele of het algemeen nut beogende instellingen, welke zijn bedoeld in artikel 24 lid 4 van de Successiewet (ANBI instellingen). Uitkeringen worden uitsluitend verleend aan instellingen op reformatorische grondslag. Voor te Leerdam gevestigde instellingen zal genoegzaam zijn, dat hun doel niet in strijd is met de reformatorische beginselen.</w:t>
      </w:r>
    </w:p>
    <w:p w14:paraId="7717C617" w14:textId="4CD3720F" w:rsidR="005226CC" w:rsidRDefault="005226CC" w:rsidP="005226CC">
      <w:pPr>
        <w:pStyle w:val="NormalWeb"/>
        <w:spacing w:after="0" w:line="360" w:lineRule="auto"/>
      </w:pPr>
      <w:r>
        <w:rPr>
          <w:rFonts w:ascii="Arial" w:hAnsi="Arial" w:cs="Arial"/>
          <w:i/>
          <w:iCs/>
          <w:sz w:val="20"/>
          <w:szCs w:val="20"/>
        </w:rPr>
        <w:t>Doelstelling</w:t>
      </w:r>
      <w:r>
        <w:rPr>
          <w:rFonts w:ascii="Arial" w:hAnsi="Arial" w:cs="Arial"/>
          <w:i/>
          <w:iCs/>
          <w:sz w:val="20"/>
          <w:szCs w:val="20"/>
        </w:rPr>
        <w:t xml:space="preserve"> 2023</w:t>
      </w:r>
    </w:p>
    <w:p w14:paraId="4113E7C3" w14:textId="3047EB60" w:rsidR="005226CC" w:rsidRDefault="005226CC" w:rsidP="00CA75D5">
      <w:pPr>
        <w:pStyle w:val="NormalWeb"/>
        <w:spacing w:after="0" w:line="360" w:lineRule="auto"/>
        <w:rPr>
          <w:rFonts w:ascii="Arial" w:hAnsi="Arial" w:cs="Arial"/>
          <w:sz w:val="20"/>
          <w:szCs w:val="20"/>
        </w:rPr>
      </w:pPr>
      <w:r>
        <w:rPr>
          <w:rFonts w:ascii="Arial" w:hAnsi="Arial" w:cs="Arial"/>
          <w:sz w:val="20"/>
          <w:szCs w:val="20"/>
        </w:rPr>
        <w:t xml:space="preserve">Inventariseren van ANBI instellingen </w:t>
      </w:r>
      <w:r w:rsidRPr="005226CC">
        <w:rPr>
          <w:rFonts w:ascii="Arial" w:hAnsi="Arial" w:cs="Arial"/>
          <w:sz w:val="20"/>
          <w:szCs w:val="20"/>
        </w:rPr>
        <w:t>Leerdam</w:t>
      </w:r>
      <w:r>
        <w:rPr>
          <w:rFonts w:ascii="Arial" w:hAnsi="Arial" w:cs="Arial"/>
          <w:sz w:val="20"/>
          <w:szCs w:val="20"/>
        </w:rPr>
        <w:t xml:space="preserve"> </w:t>
      </w:r>
      <w:r w:rsidRPr="005226CC">
        <w:rPr>
          <w:rFonts w:ascii="Arial" w:hAnsi="Arial" w:cs="Arial"/>
          <w:sz w:val="20"/>
          <w:szCs w:val="20"/>
        </w:rPr>
        <w:t>/</w:t>
      </w:r>
      <w:r>
        <w:rPr>
          <w:rFonts w:ascii="Arial" w:hAnsi="Arial" w:cs="Arial"/>
          <w:sz w:val="20"/>
          <w:szCs w:val="20"/>
        </w:rPr>
        <w:t xml:space="preserve"> </w:t>
      </w:r>
      <w:r w:rsidRPr="005226CC">
        <w:rPr>
          <w:rFonts w:ascii="Arial" w:hAnsi="Arial" w:cs="Arial"/>
          <w:sz w:val="20"/>
          <w:szCs w:val="20"/>
        </w:rPr>
        <w:t>Vijfheerenlanden</w:t>
      </w:r>
      <w:r>
        <w:rPr>
          <w:rFonts w:ascii="Arial" w:hAnsi="Arial" w:cs="Arial"/>
          <w:sz w:val="20"/>
          <w:szCs w:val="20"/>
        </w:rPr>
        <w:t xml:space="preserve"> die actief zijn in </w:t>
      </w:r>
      <w:r w:rsidRPr="005226CC">
        <w:rPr>
          <w:rFonts w:ascii="Arial" w:hAnsi="Arial" w:cs="Arial"/>
          <w:sz w:val="20"/>
          <w:szCs w:val="20"/>
        </w:rPr>
        <w:t>het sociale domein met lokale vertegenwoordiging</w:t>
      </w:r>
      <w:r>
        <w:rPr>
          <w:rFonts w:ascii="Arial" w:hAnsi="Arial" w:cs="Arial"/>
          <w:sz w:val="20"/>
          <w:szCs w:val="20"/>
        </w:rPr>
        <w:t>.</w:t>
      </w:r>
    </w:p>
    <w:p w14:paraId="52760979" w14:textId="7C749100" w:rsidR="005226CC" w:rsidRDefault="005226CC" w:rsidP="00CA75D5">
      <w:pPr>
        <w:pStyle w:val="NormalWeb"/>
        <w:spacing w:after="0" w:line="360" w:lineRule="auto"/>
        <w:rPr>
          <w:rFonts w:ascii="Arial" w:hAnsi="Arial" w:cs="Arial"/>
          <w:sz w:val="20"/>
          <w:szCs w:val="20"/>
        </w:rPr>
      </w:pPr>
      <w:r>
        <w:rPr>
          <w:rFonts w:ascii="Arial" w:hAnsi="Arial" w:cs="Arial"/>
          <w:sz w:val="20"/>
          <w:szCs w:val="20"/>
        </w:rPr>
        <w:t>Continuering van de bijdrage aan de Voedselbank Leerdam.</w:t>
      </w:r>
    </w:p>
    <w:p w14:paraId="51803FB9" w14:textId="23E64AB3" w:rsidR="005226CC" w:rsidRDefault="00FC54CF" w:rsidP="00CA75D5">
      <w:pPr>
        <w:pStyle w:val="NormalWeb"/>
        <w:spacing w:after="0" w:line="360" w:lineRule="auto"/>
        <w:rPr>
          <w:rFonts w:ascii="Arial" w:hAnsi="Arial" w:cs="Arial"/>
          <w:sz w:val="20"/>
          <w:szCs w:val="20"/>
        </w:rPr>
      </w:pPr>
      <w:r>
        <w:rPr>
          <w:rFonts w:ascii="Arial" w:hAnsi="Arial" w:cs="Arial"/>
          <w:sz w:val="20"/>
          <w:szCs w:val="20"/>
        </w:rPr>
        <w:t>Inventariseren van de voortzetting van de open maaltijd in Leerdam</w:t>
      </w:r>
    </w:p>
    <w:p w14:paraId="41BC369D" w14:textId="77777777" w:rsidR="00CA75D5" w:rsidRDefault="00CA75D5" w:rsidP="00CA75D5">
      <w:pPr>
        <w:pStyle w:val="NormalWeb"/>
        <w:spacing w:after="0" w:line="360" w:lineRule="auto"/>
      </w:pPr>
      <w:r>
        <w:rPr>
          <w:rFonts w:ascii="Arial" w:hAnsi="Arial" w:cs="Arial"/>
          <w:i/>
          <w:iCs/>
          <w:sz w:val="20"/>
          <w:szCs w:val="20"/>
        </w:rPr>
        <w:t>Bestuur en administratie</w:t>
      </w:r>
    </w:p>
    <w:p w14:paraId="6C87EE3D" w14:textId="77777777" w:rsidR="00CA75D5" w:rsidRDefault="00CA75D5" w:rsidP="00CA75D5">
      <w:pPr>
        <w:pStyle w:val="NormalWeb"/>
        <w:spacing w:after="0" w:line="360" w:lineRule="auto"/>
      </w:pPr>
      <w:r>
        <w:rPr>
          <w:rFonts w:ascii="Arial" w:hAnsi="Arial" w:cs="Arial"/>
          <w:sz w:val="20"/>
          <w:szCs w:val="20"/>
        </w:rPr>
        <w:t>De stichting werkt met een bestuur dat verantwoordelijk is voor alle te nemen besluiten.</w:t>
      </w:r>
    </w:p>
    <w:p w14:paraId="35CB85C2" w14:textId="12681A28" w:rsidR="00CA75D5" w:rsidRDefault="00CA75D5" w:rsidP="00CA75D5">
      <w:pPr>
        <w:pStyle w:val="NormalWeb"/>
        <w:spacing w:after="0" w:line="360" w:lineRule="auto"/>
      </w:pPr>
      <w:r>
        <w:rPr>
          <w:rFonts w:ascii="Arial" w:hAnsi="Arial" w:cs="Arial"/>
          <w:sz w:val="20"/>
          <w:szCs w:val="20"/>
        </w:rPr>
        <w:t xml:space="preserve">Het bestuur bestaat uitsluitend uit vrijwilligers en is een zogeheten meewerkend bestuur. Dit houdt in dat de bestuursleden zelf doorgaans de genomen besluiten in de vorm van activiteiten ten uitvoer </w:t>
      </w:r>
      <w:r>
        <w:rPr>
          <w:rFonts w:ascii="Arial" w:hAnsi="Arial" w:cs="Arial"/>
          <w:sz w:val="20"/>
          <w:szCs w:val="20"/>
        </w:rPr>
        <w:lastRenderedPageBreak/>
        <w:t xml:space="preserve">leggen. Het bestuur ontvangt voor haar werkzaamheden een bescheiden vergoeding van </w:t>
      </w:r>
      <w:r w:rsidR="004B478A">
        <w:rPr>
          <w:rFonts w:ascii="Arial" w:hAnsi="Arial" w:cs="Arial"/>
          <w:sz w:val="20"/>
          <w:szCs w:val="20"/>
        </w:rPr>
        <w:t>EUR 1.000,- per persoon</w:t>
      </w:r>
      <w:r>
        <w:rPr>
          <w:rFonts w:ascii="Arial" w:hAnsi="Arial" w:cs="Arial"/>
          <w:sz w:val="20"/>
          <w:szCs w:val="20"/>
        </w:rPr>
        <w:t xml:space="preserve"> per jaar. Gemaakte kosten in het kader van de activiteiten voor de stichting kunnen indien gewenst worden vergoed.</w:t>
      </w:r>
    </w:p>
    <w:p w14:paraId="5BD73705" w14:textId="3EC03BD6" w:rsidR="004B478A" w:rsidRDefault="004B478A">
      <w:pPr>
        <w:rPr>
          <w:rFonts w:ascii="Times New Roman" w:eastAsia="Times New Roman" w:hAnsi="Times New Roman" w:cs="Times New Roman"/>
          <w:sz w:val="24"/>
          <w:szCs w:val="24"/>
          <w:lang w:eastAsia="nl-NL"/>
        </w:rPr>
      </w:pPr>
      <w:r>
        <w:br w:type="page"/>
      </w:r>
    </w:p>
    <w:p w14:paraId="6FC44945" w14:textId="77777777" w:rsidR="00CA75D5" w:rsidRDefault="00CA75D5" w:rsidP="00CA75D5">
      <w:pPr>
        <w:pStyle w:val="NormalWeb"/>
        <w:spacing w:after="0" w:line="360" w:lineRule="auto"/>
      </w:pPr>
    </w:p>
    <w:p w14:paraId="6A66A8F5" w14:textId="77777777" w:rsidR="00CA75D5" w:rsidRDefault="00CA75D5" w:rsidP="00CA75D5">
      <w:pPr>
        <w:pStyle w:val="NormalWeb"/>
        <w:spacing w:after="0" w:line="360" w:lineRule="auto"/>
      </w:pPr>
      <w:r>
        <w:rPr>
          <w:rFonts w:ascii="Arial" w:hAnsi="Arial" w:cs="Arial"/>
          <w:i/>
          <w:iCs/>
          <w:sz w:val="20"/>
          <w:szCs w:val="20"/>
        </w:rPr>
        <w:t>Adviseurs</w:t>
      </w:r>
    </w:p>
    <w:p w14:paraId="7F6CBFA7" w14:textId="77777777" w:rsidR="00CA75D5" w:rsidRDefault="00CA75D5" w:rsidP="00CA75D5">
      <w:pPr>
        <w:pStyle w:val="NormalWeb"/>
        <w:spacing w:after="0" w:line="360" w:lineRule="auto"/>
      </w:pPr>
      <w:r>
        <w:rPr>
          <w:rFonts w:ascii="Arial" w:hAnsi="Arial" w:cs="Arial"/>
          <w:sz w:val="20"/>
          <w:szCs w:val="20"/>
        </w:rPr>
        <w:t>De stichting kan ten behoeve van haar uitkeringen-beleid een of meer adviseurs vragen om projecten in de sfeer van haar doelstelling aan te dragen dan wel haar omtrent zulke aanvragen te adviseren.</w:t>
      </w:r>
    </w:p>
    <w:p w14:paraId="0A016527" w14:textId="77777777" w:rsidR="00CA75D5" w:rsidRDefault="00CA75D5" w:rsidP="00CA75D5">
      <w:pPr>
        <w:pStyle w:val="NormalWeb"/>
        <w:spacing w:after="0" w:line="360" w:lineRule="auto"/>
      </w:pPr>
      <w:r>
        <w:rPr>
          <w:rFonts w:ascii="Arial" w:hAnsi="Arial" w:cs="Arial"/>
          <w:i/>
          <w:iCs/>
          <w:sz w:val="20"/>
          <w:szCs w:val="20"/>
        </w:rPr>
        <w:t>Werkwijze</w:t>
      </w:r>
      <w:r>
        <w:rPr>
          <w:rFonts w:ascii="Arial" w:hAnsi="Arial" w:cs="Arial"/>
          <w:sz w:val="20"/>
          <w:szCs w:val="20"/>
        </w:rPr>
        <w:t xml:space="preserve"> </w:t>
      </w:r>
    </w:p>
    <w:p w14:paraId="729249D4" w14:textId="77777777" w:rsidR="00CA75D5" w:rsidRDefault="00CA75D5" w:rsidP="00CA75D5">
      <w:pPr>
        <w:pStyle w:val="NormalWeb"/>
        <w:spacing w:after="0" w:line="360" w:lineRule="auto"/>
      </w:pPr>
      <w:r>
        <w:rPr>
          <w:rFonts w:ascii="Arial" w:hAnsi="Arial" w:cs="Arial"/>
          <w:sz w:val="20"/>
          <w:szCs w:val="20"/>
        </w:rPr>
        <w:t>De stichting tracht in overeenstemming met artikel 2.2 van haar statuten haar doel te bereiken door:</w:t>
      </w:r>
    </w:p>
    <w:p w14:paraId="712740D9" w14:textId="77777777" w:rsidR="00CA75D5" w:rsidRDefault="00CA75D5" w:rsidP="00CA75D5">
      <w:pPr>
        <w:pStyle w:val="NormalWeb"/>
        <w:numPr>
          <w:ilvl w:val="0"/>
          <w:numId w:val="1"/>
        </w:numPr>
        <w:spacing w:after="0" w:line="360" w:lineRule="auto"/>
      </w:pPr>
      <w:r>
        <w:rPr>
          <w:rFonts w:ascii="Arial" w:hAnsi="Arial" w:cs="Arial"/>
          <w:sz w:val="20"/>
          <w:szCs w:val="20"/>
        </w:rPr>
        <w:t>Het beleggen van haar vermogen met als doelstelling dit in stand te houden ten einde ook op langere termijn uitkeringen te kunnen doen</w:t>
      </w:r>
    </w:p>
    <w:p w14:paraId="09EFC856" w14:textId="77777777" w:rsidR="00CA75D5" w:rsidRDefault="00CA75D5" w:rsidP="00CA75D5">
      <w:pPr>
        <w:pStyle w:val="NormalWeb"/>
        <w:numPr>
          <w:ilvl w:val="0"/>
          <w:numId w:val="1"/>
        </w:numPr>
        <w:spacing w:after="0" w:line="360" w:lineRule="auto"/>
      </w:pPr>
      <w:r>
        <w:rPr>
          <w:rFonts w:ascii="Arial" w:hAnsi="Arial" w:cs="Arial"/>
          <w:sz w:val="20"/>
          <w:szCs w:val="20"/>
        </w:rPr>
        <w:t xml:space="preserve">Het verrichten van uitkeringen conform haar doelstelling met dien verstande dat twee/derde van het uit te keren jaarlijkse bedrag in Leerdam of omgeving wordt besteed. </w:t>
      </w:r>
    </w:p>
    <w:p w14:paraId="4EE53653" w14:textId="77777777" w:rsidR="00CA75D5" w:rsidRDefault="00CA75D5" w:rsidP="00CA75D5">
      <w:pPr>
        <w:pStyle w:val="NormalWeb"/>
        <w:numPr>
          <w:ilvl w:val="0"/>
          <w:numId w:val="1"/>
        </w:numPr>
        <w:spacing w:after="0" w:line="360" w:lineRule="auto"/>
      </w:pPr>
      <w:r>
        <w:rPr>
          <w:rFonts w:ascii="Arial" w:hAnsi="Arial" w:cs="Arial"/>
          <w:sz w:val="20"/>
          <w:szCs w:val="20"/>
        </w:rPr>
        <w:t>Al hetgeen aan de continuïteit van de stichting en het realiseren van haar doelstelling nuttig en nodig is binnen de kaders van de vigerende wetgeving, in het bijzonder die welke op Algemeen Nut Beogende Instellingen betrekking heeft.</w:t>
      </w:r>
    </w:p>
    <w:p w14:paraId="4A61F900" w14:textId="77777777" w:rsidR="00CA75D5" w:rsidRDefault="00CA75D5" w:rsidP="00CA75D5">
      <w:pPr>
        <w:pStyle w:val="NormalWeb"/>
        <w:spacing w:after="0" w:line="360" w:lineRule="auto"/>
      </w:pPr>
    </w:p>
    <w:p w14:paraId="2B9A4F97" w14:textId="77777777" w:rsidR="00CA75D5" w:rsidRDefault="00CA75D5" w:rsidP="00CA75D5">
      <w:pPr>
        <w:pStyle w:val="NormalWeb"/>
        <w:spacing w:after="0" w:line="360" w:lineRule="auto"/>
      </w:pPr>
      <w:r>
        <w:rPr>
          <w:rFonts w:ascii="Arial" w:hAnsi="Arial" w:cs="Arial"/>
          <w:i/>
          <w:iCs/>
          <w:sz w:val="20"/>
          <w:szCs w:val="20"/>
        </w:rPr>
        <w:t>Publiciteit en communicatie</w:t>
      </w:r>
    </w:p>
    <w:p w14:paraId="59EC1E7C" w14:textId="77777777" w:rsidR="00CA75D5" w:rsidRDefault="00CA75D5" w:rsidP="00CA75D5">
      <w:pPr>
        <w:pStyle w:val="NormalWeb"/>
        <w:spacing w:after="0" w:line="360" w:lineRule="auto"/>
      </w:pPr>
      <w:r>
        <w:rPr>
          <w:rFonts w:ascii="Arial" w:hAnsi="Arial" w:cs="Arial"/>
          <w:sz w:val="20"/>
          <w:szCs w:val="20"/>
        </w:rPr>
        <w:t xml:space="preserve">Publiciteit wordt verzorgd via een te onderhouden netwerk in Leerdam en landelijk binnen de relevante uitkeringskaders. De ANBI gegevens worden gepubliceerd via </w:t>
      </w:r>
      <w:hyperlink r:id="rId5" w:history="1">
        <w:r>
          <w:rPr>
            <w:rStyle w:val="Hyperlink"/>
            <w:rFonts w:ascii="Arial" w:hAnsi="Arial" w:cs="Arial"/>
            <w:sz w:val="20"/>
            <w:szCs w:val="20"/>
          </w:rPr>
          <w:t>www.protestantse-anbi.nl</w:t>
        </w:r>
      </w:hyperlink>
      <w:r>
        <w:rPr>
          <w:rFonts w:ascii="Arial" w:hAnsi="Arial" w:cs="Arial"/>
          <w:sz w:val="20"/>
          <w:szCs w:val="20"/>
        </w:rPr>
        <w:t xml:space="preserve"> </w:t>
      </w:r>
    </w:p>
    <w:p w14:paraId="525A5197" w14:textId="77777777" w:rsidR="00CA75D5" w:rsidRDefault="00CA75D5" w:rsidP="00CA75D5">
      <w:pPr>
        <w:pStyle w:val="NormalWeb"/>
        <w:spacing w:after="0" w:line="360" w:lineRule="auto"/>
      </w:pPr>
    </w:p>
    <w:p w14:paraId="6DF8DFD3" w14:textId="77777777" w:rsidR="00CA75D5" w:rsidRDefault="00CA75D5" w:rsidP="00CA75D5">
      <w:pPr>
        <w:pStyle w:val="NormalWeb"/>
        <w:spacing w:after="0" w:line="360" w:lineRule="auto"/>
      </w:pPr>
      <w:r>
        <w:rPr>
          <w:rFonts w:ascii="Arial" w:hAnsi="Arial" w:cs="Arial"/>
          <w:i/>
          <w:iCs/>
          <w:sz w:val="20"/>
          <w:szCs w:val="20"/>
        </w:rPr>
        <w:t>Vermogen</w:t>
      </w:r>
    </w:p>
    <w:p w14:paraId="7FAF96E9" w14:textId="77777777" w:rsidR="00CA75D5" w:rsidRDefault="00CA75D5" w:rsidP="00CA75D5">
      <w:pPr>
        <w:pStyle w:val="NormalWeb"/>
        <w:spacing w:after="0" w:line="360" w:lineRule="auto"/>
      </w:pPr>
      <w:r>
        <w:rPr>
          <w:rFonts w:ascii="Arial" w:hAnsi="Arial" w:cs="Arial"/>
          <w:sz w:val="20"/>
          <w:szCs w:val="20"/>
        </w:rPr>
        <w:t xml:space="preserve">Het vermogen van de stichting is bij overlijden van de naamgever van de stichting de heer Koenraad van Baren uit diens nalatenschap aan de stichting beschikbaar gesteld teneinde binnen de kaders van haar doelstellingen te worden beheerd en benut. Hierin zijn strikte regels voor het in stand houden van het vermogen en het omgaan met de vruchten daarvan gegeven. Het vermogen is voldoende om een jaarlijks uitkeringsbedrag tussen de € 20.000 – </w:t>
      </w:r>
      <w:r>
        <w:rPr>
          <w:rFonts w:ascii="SimSun" w:eastAsia="SimSun" w:hAnsi="SimSun"/>
          <w:sz w:val="20"/>
          <w:szCs w:val="20"/>
        </w:rPr>
        <w:t>€</w:t>
      </w:r>
      <w:r>
        <w:rPr>
          <w:rFonts w:ascii="Arial" w:hAnsi="Arial" w:cs="Arial"/>
          <w:sz w:val="20"/>
          <w:szCs w:val="20"/>
        </w:rPr>
        <w:t>30.000 te genereren.</w:t>
      </w:r>
    </w:p>
    <w:p w14:paraId="6678CCBB" w14:textId="77777777" w:rsidR="00CA75D5" w:rsidRDefault="00CA75D5" w:rsidP="00CA75D5">
      <w:pPr>
        <w:pStyle w:val="NormalWeb"/>
        <w:spacing w:after="0" w:line="360" w:lineRule="auto"/>
      </w:pPr>
      <w:r>
        <w:rPr>
          <w:rFonts w:ascii="Arial" w:hAnsi="Arial" w:cs="Arial"/>
          <w:i/>
          <w:iCs/>
          <w:sz w:val="20"/>
          <w:szCs w:val="20"/>
        </w:rPr>
        <w:t>Beheersing</w:t>
      </w:r>
    </w:p>
    <w:p w14:paraId="43530909" w14:textId="77777777" w:rsidR="00CA75D5" w:rsidRDefault="00CA75D5" w:rsidP="00CA75D5">
      <w:pPr>
        <w:pStyle w:val="NormalWeb"/>
        <w:spacing w:after="0" w:line="360" w:lineRule="auto"/>
      </w:pPr>
      <w:r>
        <w:rPr>
          <w:rFonts w:ascii="Arial" w:hAnsi="Arial" w:cs="Arial"/>
          <w:sz w:val="20"/>
          <w:szCs w:val="20"/>
        </w:rPr>
        <w:t>In de statuten is een systeem van interne controle verankerd. De stichting heeft een protocol in het kader van de Algemene Verordening Gegevensbescherming.</w:t>
      </w:r>
    </w:p>
    <w:p w14:paraId="638E75B6" w14:textId="77777777" w:rsidR="00672EE1" w:rsidRDefault="00672EE1"/>
    <w:sectPr w:rsidR="00672E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A7D14"/>
    <w:multiLevelType w:val="multilevel"/>
    <w:tmpl w:val="9D147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1977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5D5"/>
    <w:rsid w:val="004B478A"/>
    <w:rsid w:val="005226CC"/>
    <w:rsid w:val="00672EE1"/>
    <w:rsid w:val="007328EA"/>
    <w:rsid w:val="00B45C09"/>
    <w:rsid w:val="00CA75D5"/>
    <w:rsid w:val="00FC54CF"/>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56DBB"/>
  <w15:docId w15:val="{99F1B737-D590-4B9C-9044-EF16467FA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75D5"/>
    <w:pPr>
      <w:spacing w:before="100" w:beforeAutospacing="1" w:after="119"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semiHidden/>
    <w:unhideWhenUsed/>
    <w:rsid w:val="00CA75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9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otestantse-anbi.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3223</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PKN</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 Lems</dc:creator>
  <cp:lastModifiedBy>Cees Rustenhoven</cp:lastModifiedBy>
  <cp:revision>4</cp:revision>
  <dcterms:created xsi:type="dcterms:W3CDTF">2024-01-31T19:15:00Z</dcterms:created>
  <dcterms:modified xsi:type="dcterms:W3CDTF">2024-01-31T19:30:00Z</dcterms:modified>
</cp:coreProperties>
</file>